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69" w:rsidRDefault="00BA34CE" w:rsidP="00BA34CE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31826" cy="9240496"/>
            <wp:effectExtent l="0" t="0" r="0" b="0"/>
            <wp:docPr id="3" name="Рисунок 3" descr="C:\Users\Admin\Desktop\WhatsApp Image 2020-10-17 at 00.2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hatsApp Image 2020-10-17 at 00.20.5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585" cy="924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669" w:rsidRDefault="00B26669" w:rsidP="004F7DCD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</w:p>
    <w:p w:rsidR="00F059DB" w:rsidRPr="00BE3B87" w:rsidRDefault="00D231F4" w:rsidP="004F7DC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E3B87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К</w:t>
      </w:r>
      <w:r w:rsidRPr="00BE3B87">
        <w:rPr>
          <w:rFonts w:ascii="Times New Roman" w:eastAsia="Calibri" w:hAnsi="Times New Roman" w:cs="Times New Roman"/>
          <w:sz w:val="28"/>
          <w:szCs w:val="28"/>
          <w:lang w:val="tt-RU"/>
        </w:rPr>
        <w:t>алендарно</w:t>
      </w:r>
      <w:r w:rsidR="00F531B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- тематический</w:t>
      </w:r>
      <w:r w:rsidR="00F059DB" w:rsidRPr="00BE3B8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план</w:t>
      </w:r>
    </w:p>
    <w:p w:rsidR="00D537C8" w:rsidRPr="00BE3B87" w:rsidRDefault="00D537C8" w:rsidP="00F059DB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534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417"/>
        <w:gridCol w:w="1276"/>
        <w:gridCol w:w="1276"/>
      </w:tblGrid>
      <w:tr w:rsidR="00AE526E" w:rsidRPr="00BE3B87" w:rsidTr="004F7DCD">
        <w:trPr>
          <w:trHeight w:val="409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D231F4" w:rsidP="00D231F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               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D231F4" w:rsidP="00D231F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E526E" w:rsidRPr="00BE3B87" w:rsidRDefault="00D231F4" w:rsidP="00D231F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                   Дата </w:t>
            </w:r>
          </w:p>
        </w:tc>
      </w:tr>
      <w:tr w:rsidR="00AE526E" w:rsidRPr="00BE3B87" w:rsidTr="004F7DCD">
        <w:trPr>
          <w:trHeight w:val="413"/>
        </w:trPr>
        <w:tc>
          <w:tcPr>
            <w:tcW w:w="6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48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Факт</w:t>
            </w: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BE3B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на тему: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proofErr w:type="spellStart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Туган</w:t>
            </w:r>
            <w:proofErr w:type="spellEnd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телем</w:t>
            </w:r>
            <w:proofErr w:type="spellEnd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</w:t>
            </w:r>
            <w:proofErr w:type="spellEnd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266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AE526E"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526E" w:rsidRPr="00BE3B8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Язык</w:t>
            </w:r>
            <w:r w:rsidR="00AE526E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 – важнейшее </w:t>
            </w:r>
            <w:r w:rsidR="00AE526E" w:rsidRPr="00BE3B8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средство</w:t>
            </w:r>
            <w:r w:rsidR="00D231F4" w:rsidRPr="00BE3B8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AE526E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человеческого </w:t>
            </w:r>
            <w:r w:rsidR="00AE526E" w:rsidRPr="00BE3B8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общения</w:t>
            </w:r>
            <w:r w:rsidR="00AE526E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. 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1515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Орфография, орфоэпия. </w:t>
            </w:r>
            <w:r w:rsidR="001515D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Звуки </w:t>
            </w:r>
            <w:r w:rsidR="00D231F4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реч</w:t>
            </w:r>
            <w:r w:rsidR="001515D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 и их употребление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1515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Звуки и фон</w:t>
            </w:r>
            <w:r w:rsidR="00BA2D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е</w:t>
            </w:r>
            <w:r w:rsidR="00B2666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ма.Чередование звуков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B27D54" w:rsidP="001515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Чередование звуков</w:t>
            </w:r>
            <w:r w:rsidR="001515D0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 xml:space="preserve"> </w:t>
            </w:r>
            <w:r w:rsidR="001515D0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Изменение смысла при чередовании</w:t>
            </w:r>
            <w:r w:rsidR="00AE526E"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. Особенности произношения  согласных. Виды ассимиляций.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FD0906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Орфография и орфоэпия.Транскрипция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AE526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Словарный диктант.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 xml:space="preserve"> Правильное произношение и написание  согласных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и гласных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Орфографические принципы. Нормы речи:</w:t>
            </w:r>
            <w:r w:rsidR="00B27D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 xml:space="preserve"> 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pl-PL"/>
              </w:rPr>
              <w:t>фонетические, морфологические, лексические, синтаксические нормы.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C42C0" w:rsidP="0066441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Рр.Входной контро</w:t>
            </w:r>
            <w:r w:rsidR="001515D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льный диктант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Зур тойгылар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2666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по теме: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Звуки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F7D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7C26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ошибками. Лексика.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Словарный состав языка.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D231F4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Лексическое и грамматическое зна</w:t>
            </w:r>
            <w:r w:rsidR="001515D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чение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Лексикография.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Словари, виды словарей.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F32C3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Контроль</w:t>
            </w:r>
            <w:r w:rsidR="001515D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ный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диктант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Син беләсеңме?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7F7DA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ошибками. Упражнения по лексике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Упражнения по лексике. Фразеологизмы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1515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Роль фразеологизма в литературных произведениях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Использование фразеолог</w:t>
            </w:r>
            <w:r w:rsidR="00D231F4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измов в стихотворениях М.Джалиля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1515D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Изложение</w:t>
            </w:r>
            <w:r w:rsidR="003B456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 элементами сочинения</w:t>
            </w:r>
            <w:r w:rsidR="00AE526E" w:rsidRPr="00BE3B8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proofErr w:type="spellStart"/>
            <w:r w:rsidR="00AE526E"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en-US"/>
              </w:rPr>
              <w:t>Кызару</w:t>
            </w:r>
            <w:proofErr w:type="spellEnd"/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4560"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>по теме</w:t>
            </w:r>
            <w:r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>:</w:t>
            </w:r>
            <w:r w:rsidR="003B4560"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 xml:space="preserve">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>Лексика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Изложение</w:t>
            </w:r>
            <w:r w:rsidRPr="00BE3B8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 с элементами сочинения</w:t>
            </w:r>
            <w:r w:rsidR="00D231F4" w:rsidRPr="00BE3B8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proofErr w:type="spellStart"/>
            <w:r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en-US"/>
              </w:rPr>
              <w:t>Кызару</w:t>
            </w:r>
            <w:proofErr w:type="spellEnd"/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 xml:space="preserve"> по теме: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Pr="00BE3B87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tt-RU" w:eastAsia="en-US"/>
              </w:rPr>
              <w:t>Лексика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3B45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Работа над ошибками Словообразование и правописание слов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3B456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Словообразование  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Способы образования слов.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Словообразование. Состав слова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Упражнения по 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теме: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Словообразование. Состав слова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F7D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Творческий д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иктант 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Урман 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бизәге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 теме: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Словообразование. Состав слова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3B4560"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Работа над ошибками. Части речи. Самостоятельные части речи.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613E6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613E6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B4560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Служебные и модальные части речи.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F7D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Аффиксы и их виды, пра</w:t>
            </w:r>
            <w:r w:rsidR="00CC5FED"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вописание.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2963F0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F7D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Повторение </w:t>
            </w:r>
            <w:r w:rsidR="003B456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по теме: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Морфология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3B456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D0100F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Практическая работа  по теме: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Морфология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rPr>
          <w:trHeight w:val="5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</w:t>
            </w:r>
            <w:r w:rsidR="00D0100F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</w:t>
            </w:r>
            <w:r w:rsidR="003B456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интаксис. Синтаксические единицы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Смысловые отношения между словами:  сочинительная и подчинительная связь. Главные и придаточные компоненты; обстоятельственные и уточняющие отношения.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en-US"/>
              </w:rPr>
              <w:t>Простое предложение. Знаки препинания в предложениях по ц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ели высказывания.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B40859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D0100F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Повествовательное </w:t>
            </w:r>
            <w:r w:rsidR="00CC5FED" w:rsidRPr="00BE3B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побудитель</w:t>
            </w:r>
            <w:r w:rsidRPr="00BE3B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ное, вопросительное предложения</w:t>
            </w:r>
            <w:r w:rsidR="00CC5FED" w:rsidRPr="00BE3B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Знаки препинания в предложениях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85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Восклицательные предложения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D0100F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 знаки препинания при них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Тире между подлежащим и сказуемым.  </w:t>
            </w:r>
            <w:r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val="tt-RU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85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CC5F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Подготовка к контрольному </w:t>
            </w:r>
            <w:r w:rsidR="0046535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сочинению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AE526E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дел –дуслык елгасы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Контрольное сочинение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465350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Идел –дуслык елгасы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ошибками, Обособленные члены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26E" w:rsidRPr="00BE3B87" w:rsidTr="004F7DCD">
        <w:trPr>
          <w:trHeight w:val="11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CC5FED" w:rsidP="00CC5F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val="tt-RU" w:eastAsia="en-US"/>
              </w:rPr>
              <w:t xml:space="preserve"> </w:t>
            </w:r>
            <w:r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eastAsia="en-US"/>
              </w:rPr>
              <w:t>Обособленные члены, выделит</w:t>
            </w:r>
            <w:r w:rsidR="004F7DCD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eastAsia="en-US"/>
              </w:rPr>
              <w:t>ельные знаки препинания при них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F7D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CC5F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CC5FED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Приложениия и </w:t>
            </w:r>
            <w:r w:rsidR="00CC5FED"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eastAsia="en-US"/>
              </w:rPr>
              <w:t>знаки препинания при них.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E526E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395161" w:rsidP="00442BB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Контрольный</w:t>
            </w:r>
            <w:r w:rsidR="00D0100F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диктант </w:t>
            </w:r>
            <w:r w:rsidR="00AE526E" w:rsidRPr="00BE3B87">
              <w:rPr>
                <w:rFonts w:ascii="Times New Roman" w:eastAsia="Calibri" w:hAnsi="Times New Roman" w:cs="Times New Roman"/>
                <w:noProof/>
                <w:spacing w:val="-1"/>
                <w:sz w:val="28"/>
                <w:szCs w:val="28"/>
                <w:lang w:val="tt-RU" w:eastAsia="en-US"/>
              </w:rPr>
              <w:t xml:space="preserve">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E3B87">
              <w:rPr>
                <w:rFonts w:ascii="Times New Roman" w:eastAsia="Calibri" w:hAnsi="Times New Roman" w:cs="Times New Roman"/>
                <w:noProof/>
                <w:spacing w:val="-1"/>
                <w:sz w:val="28"/>
                <w:szCs w:val="28"/>
                <w:lang w:val="tt-RU" w:eastAsia="en-US"/>
              </w:rPr>
              <w:t>Янәшә яши алуның да сере бар</w:t>
            </w:r>
            <w:r w:rsidR="00BE3B87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E526E" w:rsidRPr="00BE3B87" w:rsidRDefault="009B785D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AE526E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526E" w:rsidRPr="00BE3B87" w:rsidRDefault="00AE526E" w:rsidP="00442BB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Имена существительные в именительном падеже, имеющие добавочное значение.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Знаки препинания</w:t>
            </w:r>
            <w:r w:rsidRPr="00BE3B87">
              <w:rPr>
                <w:rFonts w:ascii="Times New Roman" w:hAnsi="Times New Roman" w:cs="Times New Roman"/>
                <w:color w:val="C00000"/>
                <w:sz w:val="28"/>
                <w:szCs w:val="28"/>
                <w:lang w:val="tt-RU"/>
              </w:rPr>
              <w:t xml:space="preserve">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в именах существительных в именительном падеже, имеющие добавочное значение.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eastAsia="en-US"/>
              </w:rPr>
              <w:t>Выделительные знаки препинания при обра</w:t>
            </w:r>
            <w:r w:rsidRPr="00BE3B87">
              <w:rPr>
                <w:rFonts w:ascii="Times New Roman" w:eastAsia="Calibri" w:hAnsi="Times New Roman" w:cs="Times New Roman"/>
                <w:color w:val="000000"/>
                <w:kern w:val="28"/>
                <w:sz w:val="28"/>
                <w:szCs w:val="28"/>
                <w:lang w:eastAsia="en-US"/>
              </w:rPr>
              <w:softHyphen/>
              <w:t>щении, обобщающих словах и однородных членах.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91F6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Знаки препинания при однородных членах .Сою</w:t>
            </w:r>
            <w:r w:rsidR="00991F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ная и бессоюзная связь в однородных  членах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9B785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Рр. Подготовка к изложению 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Ике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дус</w:t>
            </w:r>
            <w:r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 теме: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Знаки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репинания в простом предложении</w:t>
            </w:r>
            <w:r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Изложение </w:t>
            </w:r>
            <w:r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Ике дус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по теме: </w:t>
            </w:r>
            <w:r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Знаки п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репинания в простом предложении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ошибками. Сложное предложение и знаки препинания при них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Знаки препинания   в сложносочиненном  предложении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84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Знаки препинания   в сложноподчиненном  предложении.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Рр. Изложение </w:t>
            </w:r>
            <w:r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Кем җырлады?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Рр. Изложение </w:t>
            </w:r>
            <w:r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Кем җырлады?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Работа над ошибками. 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Знаки препинания   в синтетическом  сложнопочиненном  предложении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Знаки препинания   в аналитическом   сложнопочиненном  предложении.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8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Повторение-обобщение темы </w:t>
            </w:r>
            <w:r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Сложное предложение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27D54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Контрольный диктант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proofErr w:type="spellStart"/>
            <w:r w:rsidRPr="00BE3B8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Урманда</w:t>
            </w:r>
            <w:proofErr w:type="spellEnd"/>
            <w:r w:rsidRPr="00BE3B8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B8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көзге</w:t>
            </w:r>
            <w:proofErr w:type="spellEnd"/>
            <w:r w:rsidRPr="00BE3B8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B8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яңгыр</w:t>
            </w:r>
            <w:proofErr w:type="spellEnd"/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ошибками.</w:t>
            </w:r>
            <w:r w:rsidR="00B27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Литературная речь и ее стили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131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Рр. Понятие конспекта и тезиса. Предоставление навыков конспектирования текста. Тезисный и полный конспект.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2963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Лексичекие и грамматические особенности литературного стиля.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Лексичекие и грамматические особенности публицистическоо и научного стиля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27D54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РР. Характеристика литературного героя</w:t>
            </w:r>
            <w:r w:rsidR="0074758C"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Лексичекие и грамматические особенности 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/>
              </w:rPr>
              <w:t>официально-делового и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разговорного</w:t>
            </w: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en-US"/>
              </w:rPr>
              <w:t xml:space="preserve"> стиля.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Эпистолярный  стиль и его роль в истории литературы.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Рр.</w:t>
            </w:r>
            <w:r w:rsidRPr="00BE3B87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en-US"/>
              </w:rPr>
              <w:t xml:space="preserve"> Виды официально-делового стиля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и их роль .Образцы деловых бумаг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53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Синонимика как основа стилистики.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9B785D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Синонимия..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Синтаксические синонимы. Синонимы словосочетаний и предложений. Синонимы односоставных  и двусоставных предложений. Морфологические синонимы и  особенности употребления в речи. Синонимы прямой и косвенной речи.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Синтетические и аналитические предложения  и их синонимы.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Использование синтаксических синонимов в речи. Использование синонимов  сложносоченных предложений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74758C" w:rsidP="0074758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4758C" w:rsidRPr="00BE3B87" w:rsidRDefault="009B785D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Текст, тема, основная проблема. Подготовка к сочинению, использование разных видов произведений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Контрольное сочинение на свободную тему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Лексические и грамматические кальки</w:t>
            </w:r>
            <w:r w:rsidR="00D51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Особенности перевода с одного языка в другой.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17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синтаксической  кальки в речи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17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Культура речи.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517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Речь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должна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быть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точной и понятной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Речь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должна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быть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ясной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Речь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должна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BE3B87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eastAsia="en-US"/>
              </w:rPr>
              <w:t>быть</w:t>
            </w:r>
            <w:r w:rsidRPr="00BE3B87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  <w:lang w:eastAsia="en-US"/>
              </w:rPr>
              <w:t>  краткой и выразительной.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D2077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 за 3 четверть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Подготовка к сочинению 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Татарстан-туган илем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D2077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С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очинение 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Татарстан-туган илем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en-US"/>
              </w:rPr>
              <w:t>Общее понятие о языке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. </w:t>
            </w: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Общественная значимость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Особенности развития современного родного (татарского)  литературного языка 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Язык и история. </w:t>
            </w:r>
            <w:r w:rsidRPr="00BE3B8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Корни современного татарского на</w:t>
            </w:r>
            <w:r w:rsidR="00B27D5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ционального литературного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Корни современного родного (татарского)литературного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Возникновение современного родного (татарского) литературного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Особенности об основных диалектах родного ( татарского)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Двуязычие и виды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Сохранение чистоты, выразительности, красоты родного (татарского) литературного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Подготовка к из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ложению с элементами сочинения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Туган җир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tabs>
                <w:tab w:val="center" w:pos="56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Рр. Из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ложение с элементами сочинения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Туган җир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2963F0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Работа над ошибками.   Сохранение   воспитательной силы родного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 xml:space="preserve">(татарского) литературного языка  в семье и школе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Сохранение и развитие родного (татарского) литературного языка.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74758C" w:rsidP="00B27D5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0B23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Основные разделы и значение языкознания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Повторение пройденного.</w:t>
            </w:r>
            <w:r w:rsidR="00B27D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BE3B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Пунктуация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rPr>
          <w:trHeight w:val="8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27D54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Повторение пройденного. </w:t>
            </w:r>
            <w:r w:rsidR="0074758C"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Тестирование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</w:t>
            </w:r>
            <w:r w:rsidR="00B95A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Вы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полнение упражнений по разделу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Фонетика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  <w:r w:rsidR="00B95AE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Выполнение упражнений по 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разделу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Лексика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27D54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7D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Вы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полнение упражнений по разделу </w:t>
            </w:r>
            <w:r w:rsidR="00BE3B87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Морфология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BE3B87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Контрольный диктант </w:t>
            </w:r>
            <w:r w:rsidR="00B27D54" w:rsidRPr="00BE3B87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en-US"/>
              </w:rPr>
              <w:t>«</w:t>
            </w:r>
            <w:r w:rsidR="00B27D54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Сабан туе</w:t>
            </w:r>
            <w:r w:rsidR="00B27D54" w:rsidRPr="00BE3B8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Работа над ошибками. Простые и сложные предложения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4758C" w:rsidRPr="00BE3B87" w:rsidTr="004F7DCD">
        <w:trPr>
          <w:trHeight w:val="8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Повторение синтаксиса простого и сложного предложения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27D54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истории деловых бумаг по его видам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Повторение пройденного.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758C" w:rsidRPr="00BE3B87" w:rsidTr="004F7D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Итог</w:t>
            </w:r>
            <w:r w:rsidR="00BE3B87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овый урок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B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58C" w:rsidRPr="00BE3B87" w:rsidRDefault="000B23A6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74758C" w:rsidRPr="00BE3B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58C" w:rsidRPr="00BE3B87" w:rsidRDefault="0074758C" w:rsidP="0074758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537C8" w:rsidRPr="00BE3B87" w:rsidRDefault="00D537C8" w:rsidP="00D537C8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</w:p>
    <w:p w:rsidR="0084197E" w:rsidRPr="00BE3B87" w:rsidRDefault="0084197E" w:rsidP="00D537C8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</w:p>
    <w:p w:rsidR="0084197E" w:rsidRPr="00BE3B87" w:rsidRDefault="0084197E" w:rsidP="00D537C8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</w:p>
    <w:sectPr w:rsidR="0084197E" w:rsidRPr="00BE3B87" w:rsidSect="00532CD2">
      <w:footerReference w:type="default" r:id="rId10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ED7" w:rsidRDefault="00C51ED7" w:rsidP="001169F6">
      <w:pPr>
        <w:spacing w:after="0" w:line="240" w:lineRule="auto"/>
      </w:pPr>
      <w:r>
        <w:separator/>
      </w:r>
    </w:p>
  </w:endnote>
  <w:endnote w:type="continuationSeparator" w:id="0">
    <w:p w:rsidR="00C51ED7" w:rsidRDefault="00C51ED7" w:rsidP="0011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9591535"/>
      <w:docPartObj>
        <w:docPartGallery w:val="Page Numbers (Bottom of Page)"/>
        <w:docPartUnique/>
      </w:docPartObj>
    </w:sdtPr>
    <w:sdtEndPr/>
    <w:sdtContent>
      <w:p w:rsidR="001169F6" w:rsidRDefault="001169F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4CE">
          <w:rPr>
            <w:noProof/>
          </w:rPr>
          <w:t>2</w:t>
        </w:r>
        <w:r>
          <w:fldChar w:fldCharType="end"/>
        </w:r>
      </w:p>
    </w:sdtContent>
  </w:sdt>
  <w:p w:rsidR="001169F6" w:rsidRDefault="001169F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ED7" w:rsidRDefault="00C51ED7" w:rsidP="001169F6">
      <w:pPr>
        <w:spacing w:after="0" w:line="240" w:lineRule="auto"/>
      </w:pPr>
      <w:r>
        <w:separator/>
      </w:r>
    </w:p>
  </w:footnote>
  <w:footnote w:type="continuationSeparator" w:id="0">
    <w:p w:rsidR="00C51ED7" w:rsidRDefault="00C51ED7" w:rsidP="0011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604AC"/>
    <w:multiLevelType w:val="hybridMultilevel"/>
    <w:tmpl w:val="C03C303A"/>
    <w:lvl w:ilvl="0" w:tplc="72FCA542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3A14121"/>
    <w:multiLevelType w:val="hybridMultilevel"/>
    <w:tmpl w:val="BAFE3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0652D"/>
    <w:multiLevelType w:val="hybridMultilevel"/>
    <w:tmpl w:val="EB549F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F7"/>
    <w:rsid w:val="000235C5"/>
    <w:rsid w:val="000733B5"/>
    <w:rsid w:val="00076BFE"/>
    <w:rsid w:val="000B23A6"/>
    <w:rsid w:val="001169F6"/>
    <w:rsid w:val="001415D1"/>
    <w:rsid w:val="001515D0"/>
    <w:rsid w:val="001D0C16"/>
    <w:rsid w:val="00204074"/>
    <w:rsid w:val="00217A94"/>
    <w:rsid w:val="00256412"/>
    <w:rsid w:val="002963F0"/>
    <w:rsid w:val="002A14A4"/>
    <w:rsid w:val="00314CA6"/>
    <w:rsid w:val="00395161"/>
    <w:rsid w:val="003B4560"/>
    <w:rsid w:val="003C42C0"/>
    <w:rsid w:val="00442BB9"/>
    <w:rsid w:val="00455234"/>
    <w:rsid w:val="00457692"/>
    <w:rsid w:val="00465350"/>
    <w:rsid w:val="0047786D"/>
    <w:rsid w:val="004E5472"/>
    <w:rsid w:val="004F7DCD"/>
    <w:rsid w:val="005179F7"/>
    <w:rsid w:val="0052314E"/>
    <w:rsid w:val="00532CD2"/>
    <w:rsid w:val="005579DC"/>
    <w:rsid w:val="00606F64"/>
    <w:rsid w:val="00613E6D"/>
    <w:rsid w:val="0066441C"/>
    <w:rsid w:val="00710CC1"/>
    <w:rsid w:val="007278C4"/>
    <w:rsid w:val="0074758C"/>
    <w:rsid w:val="007C2649"/>
    <w:rsid w:val="007F7DA2"/>
    <w:rsid w:val="00817F6D"/>
    <w:rsid w:val="0084197E"/>
    <w:rsid w:val="00897A2C"/>
    <w:rsid w:val="008D5248"/>
    <w:rsid w:val="008D6097"/>
    <w:rsid w:val="008E2431"/>
    <w:rsid w:val="008F0868"/>
    <w:rsid w:val="008F49FD"/>
    <w:rsid w:val="00932449"/>
    <w:rsid w:val="00991F60"/>
    <w:rsid w:val="009A6991"/>
    <w:rsid w:val="009B785D"/>
    <w:rsid w:val="009F64F4"/>
    <w:rsid w:val="00A56926"/>
    <w:rsid w:val="00AE526E"/>
    <w:rsid w:val="00B26669"/>
    <w:rsid w:val="00B27D54"/>
    <w:rsid w:val="00B40859"/>
    <w:rsid w:val="00B63957"/>
    <w:rsid w:val="00B75F3E"/>
    <w:rsid w:val="00B84ADB"/>
    <w:rsid w:val="00B95AE7"/>
    <w:rsid w:val="00BA2DC8"/>
    <w:rsid w:val="00BA34CE"/>
    <w:rsid w:val="00BB11DB"/>
    <w:rsid w:val="00BE3B87"/>
    <w:rsid w:val="00C419F8"/>
    <w:rsid w:val="00C51ED7"/>
    <w:rsid w:val="00C559B6"/>
    <w:rsid w:val="00C727DC"/>
    <w:rsid w:val="00C737A9"/>
    <w:rsid w:val="00CC5FED"/>
    <w:rsid w:val="00D0100F"/>
    <w:rsid w:val="00D2077C"/>
    <w:rsid w:val="00D231F4"/>
    <w:rsid w:val="00D32EEB"/>
    <w:rsid w:val="00D5176D"/>
    <w:rsid w:val="00D537C8"/>
    <w:rsid w:val="00D82CEF"/>
    <w:rsid w:val="00D96DF0"/>
    <w:rsid w:val="00E25B17"/>
    <w:rsid w:val="00E32CA0"/>
    <w:rsid w:val="00E54BF7"/>
    <w:rsid w:val="00F059DB"/>
    <w:rsid w:val="00F07E89"/>
    <w:rsid w:val="00F21CAD"/>
    <w:rsid w:val="00F32C31"/>
    <w:rsid w:val="00F531BF"/>
    <w:rsid w:val="00F9047B"/>
    <w:rsid w:val="00FA71AA"/>
    <w:rsid w:val="00FC7962"/>
    <w:rsid w:val="00FD0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C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spacing w:val="-2"/>
      <w:sz w:val="24"/>
      <w:szCs w:val="24"/>
      <w:lang w:val="tt-RU"/>
    </w:rPr>
  </w:style>
  <w:style w:type="paragraph" w:styleId="2">
    <w:name w:val="heading 2"/>
    <w:basedOn w:val="a"/>
    <w:next w:val="a"/>
    <w:link w:val="20"/>
    <w:unhideWhenUsed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108" w:right="-108"/>
      <w:outlineLvl w:val="1"/>
    </w:pPr>
    <w:rPr>
      <w:rFonts w:ascii="Times New Roman" w:eastAsia="Times New Roman" w:hAnsi="Times New Roman" w:cs="Times New Roman"/>
      <w:noProof/>
      <w:color w:val="000000"/>
      <w:spacing w:val="3"/>
      <w:sz w:val="24"/>
      <w:szCs w:val="24"/>
      <w:lang w:val="tt-RU"/>
    </w:rPr>
  </w:style>
  <w:style w:type="paragraph" w:styleId="3">
    <w:name w:val="heading 3"/>
    <w:basedOn w:val="a"/>
    <w:next w:val="a"/>
    <w:link w:val="30"/>
    <w:unhideWhenUsed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8"/>
      <w:jc w:val="center"/>
      <w:outlineLvl w:val="2"/>
    </w:pPr>
    <w:rPr>
      <w:rFonts w:ascii="Times New Roman" w:eastAsia="Times New Roman" w:hAnsi="Times New Roman" w:cs="Times New Roman"/>
      <w:noProof/>
      <w:color w:val="000000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7C8"/>
    <w:rPr>
      <w:rFonts w:ascii="Times New Roman" w:eastAsia="Times New Roman" w:hAnsi="Times New Roman" w:cs="Times New Roman"/>
      <w:b/>
      <w:bCs/>
      <w:noProof/>
      <w:color w:val="000000"/>
      <w:spacing w:val="-2"/>
      <w:sz w:val="24"/>
      <w:szCs w:val="24"/>
      <w:shd w:val="clear" w:color="auto" w:fill="FFFFFF"/>
      <w:lang w:val="tt-RU" w:eastAsia="ru-RU"/>
    </w:rPr>
  </w:style>
  <w:style w:type="character" w:customStyle="1" w:styleId="20">
    <w:name w:val="Заголовок 2 Знак"/>
    <w:basedOn w:val="a0"/>
    <w:link w:val="2"/>
    <w:rsid w:val="00D537C8"/>
    <w:rPr>
      <w:rFonts w:ascii="Times New Roman" w:eastAsia="Times New Roman" w:hAnsi="Times New Roman" w:cs="Times New Roman"/>
      <w:noProof/>
      <w:color w:val="000000"/>
      <w:spacing w:val="3"/>
      <w:sz w:val="24"/>
      <w:szCs w:val="24"/>
      <w:shd w:val="clear" w:color="auto" w:fill="FFFFFF"/>
      <w:lang w:val="tt-RU" w:eastAsia="ru-RU"/>
    </w:rPr>
  </w:style>
  <w:style w:type="character" w:customStyle="1" w:styleId="30">
    <w:name w:val="Заголовок 3 Знак"/>
    <w:basedOn w:val="a0"/>
    <w:link w:val="3"/>
    <w:rsid w:val="00D537C8"/>
    <w:rPr>
      <w:rFonts w:ascii="Times New Roman" w:eastAsia="Times New Roman" w:hAnsi="Times New Roman" w:cs="Times New Roman"/>
      <w:noProof/>
      <w:color w:val="000000"/>
      <w:sz w:val="24"/>
      <w:szCs w:val="24"/>
      <w:shd w:val="clear" w:color="auto" w:fill="FFFFFF"/>
      <w:lang w:val="tt-RU" w:eastAsia="ru-RU"/>
    </w:rPr>
  </w:style>
  <w:style w:type="table" w:styleId="a3">
    <w:name w:val="Table Grid"/>
    <w:basedOn w:val="a1"/>
    <w:uiPriority w:val="59"/>
    <w:rsid w:val="00D537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7C8"/>
    <w:pPr>
      <w:ind w:left="720"/>
      <w:contextualSpacing/>
    </w:pPr>
  </w:style>
  <w:style w:type="paragraph" w:customStyle="1" w:styleId="Default">
    <w:name w:val="Default"/>
    <w:rsid w:val="00D537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537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37C8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537C8"/>
    <w:rPr>
      <w:vertAlign w:val="superscript"/>
    </w:rPr>
  </w:style>
  <w:style w:type="character" w:styleId="a8">
    <w:name w:val="Subtle Emphasis"/>
    <w:basedOn w:val="a0"/>
    <w:uiPriority w:val="19"/>
    <w:qFormat/>
    <w:rsid w:val="00D537C8"/>
    <w:rPr>
      <w:i/>
      <w:iCs/>
      <w:color w:val="808080" w:themeColor="text1" w:themeTint="7F"/>
    </w:rPr>
  </w:style>
  <w:style w:type="paragraph" w:customStyle="1" w:styleId="CharChar">
    <w:name w:val="Char Char Знак Знак Знак Знак Знак Знак Знак Знак Знак Знак"/>
    <w:basedOn w:val="a"/>
    <w:rsid w:val="00D537C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9">
    <w:name w:val="Верхний колонтитул Знак"/>
    <w:basedOn w:val="a0"/>
    <w:link w:val="aa"/>
    <w:rsid w:val="00D537C8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9"/>
    <w:unhideWhenUsed/>
    <w:rsid w:val="00D537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537C8"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rsid w:val="00D537C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b"/>
    <w:uiPriority w:val="99"/>
    <w:unhideWhenUsed/>
    <w:rsid w:val="00D537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537C8"/>
    <w:rPr>
      <w:rFonts w:eastAsiaTheme="minorEastAsia"/>
      <w:lang w:eastAsia="ru-RU"/>
    </w:rPr>
  </w:style>
  <w:style w:type="paragraph" w:styleId="ad">
    <w:name w:val="No Spacing"/>
    <w:basedOn w:val="a"/>
    <w:link w:val="ae"/>
    <w:uiPriority w:val="99"/>
    <w:qFormat/>
    <w:rsid w:val="00D5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D537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D537C8"/>
    <w:rPr>
      <w:color w:val="0563C1" w:themeColor="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D537C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D537C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21">
    <w:name w:val="Основной текст (2)_"/>
    <w:link w:val="22"/>
    <w:locked/>
    <w:rsid w:val="00D537C8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37C8"/>
    <w:pPr>
      <w:widowControl w:val="0"/>
      <w:shd w:val="clear" w:color="auto" w:fill="FFFFFF"/>
      <w:spacing w:after="420" w:line="240" w:lineRule="atLeast"/>
      <w:ind w:hanging="400"/>
    </w:pPr>
    <w:rPr>
      <w:rFonts w:eastAsiaTheme="minorHAnsi"/>
      <w:lang w:eastAsia="en-US"/>
    </w:rPr>
  </w:style>
  <w:style w:type="table" w:customStyle="1" w:styleId="13">
    <w:name w:val="Сетка таблицы1"/>
    <w:basedOn w:val="a1"/>
    <w:uiPriority w:val="59"/>
    <w:rsid w:val="008F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8D6097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5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31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C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noProof/>
      <w:color w:val="000000"/>
      <w:spacing w:val="-2"/>
      <w:sz w:val="24"/>
      <w:szCs w:val="24"/>
      <w:lang w:val="tt-RU"/>
    </w:rPr>
  </w:style>
  <w:style w:type="paragraph" w:styleId="2">
    <w:name w:val="heading 2"/>
    <w:basedOn w:val="a"/>
    <w:next w:val="a"/>
    <w:link w:val="20"/>
    <w:unhideWhenUsed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108" w:right="-108"/>
      <w:outlineLvl w:val="1"/>
    </w:pPr>
    <w:rPr>
      <w:rFonts w:ascii="Times New Roman" w:eastAsia="Times New Roman" w:hAnsi="Times New Roman" w:cs="Times New Roman"/>
      <w:noProof/>
      <w:color w:val="000000"/>
      <w:spacing w:val="3"/>
      <w:sz w:val="24"/>
      <w:szCs w:val="24"/>
      <w:lang w:val="tt-RU"/>
    </w:rPr>
  </w:style>
  <w:style w:type="paragraph" w:styleId="3">
    <w:name w:val="heading 3"/>
    <w:basedOn w:val="a"/>
    <w:next w:val="a"/>
    <w:link w:val="30"/>
    <w:unhideWhenUsed/>
    <w:qFormat/>
    <w:rsid w:val="00D537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8"/>
      <w:jc w:val="center"/>
      <w:outlineLvl w:val="2"/>
    </w:pPr>
    <w:rPr>
      <w:rFonts w:ascii="Times New Roman" w:eastAsia="Times New Roman" w:hAnsi="Times New Roman" w:cs="Times New Roman"/>
      <w:noProof/>
      <w:color w:val="000000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7C8"/>
    <w:rPr>
      <w:rFonts w:ascii="Times New Roman" w:eastAsia="Times New Roman" w:hAnsi="Times New Roman" w:cs="Times New Roman"/>
      <w:b/>
      <w:bCs/>
      <w:noProof/>
      <w:color w:val="000000"/>
      <w:spacing w:val="-2"/>
      <w:sz w:val="24"/>
      <w:szCs w:val="24"/>
      <w:shd w:val="clear" w:color="auto" w:fill="FFFFFF"/>
      <w:lang w:val="tt-RU" w:eastAsia="ru-RU"/>
    </w:rPr>
  </w:style>
  <w:style w:type="character" w:customStyle="1" w:styleId="20">
    <w:name w:val="Заголовок 2 Знак"/>
    <w:basedOn w:val="a0"/>
    <w:link w:val="2"/>
    <w:rsid w:val="00D537C8"/>
    <w:rPr>
      <w:rFonts w:ascii="Times New Roman" w:eastAsia="Times New Roman" w:hAnsi="Times New Roman" w:cs="Times New Roman"/>
      <w:noProof/>
      <w:color w:val="000000"/>
      <w:spacing w:val="3"/>
      <w:sz w:val="24"/>
      <w:szCs w:val="24"/>
      <w:shd w:val="clear" w:color="auto" w:fill="FFFFFF"/>
      <w:lang w:val="tt-RU" w:eastAsia="ru-RU"/>
    </w:rPr>
  </w:style>
  <w:style w:type="character" w:customStyle="1" w:styleId="30">
    <w:name w:val="Заголовок 3 Знак"/>
    <w:basedOn w:val="a0"/>
    <w:link w:val="3"/>
    <w:rsid w:val="00D537C8"/>
    <w:rPr>
      <w:rFonts w:ascii="Times New Roman" w:eastAsia="Times New Roman" w:hAnsi="Times New Roman" w:cs="Times New Roman"/>
      <w:noProof/>
      <w:color w:val="000000"/>
      <w:sz w:val="24"/>
      <w:szCs w:val="24"/>
      <w:shd w:val="clear" w:color="auto" w:fill="FFFFFF"/>
      <w:lang w:val="tt-RU" w:eastAsia="ru-RU"/>
    </w:rPr>
  </w:style>
  <w:style w:type="table" w:styleId="a3">
    <w:name w:val="Table Grid"/>
    <w:basedOn w:val="a1"/>
    <w:uiPriority w:val="59"/>
    <w:rsid w:val="00D537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7C8"/>
    <w:pPr>
      <w:ind w:left="720"/>
      <w:contextualSpacing/>
    </w:pPr>
  </w:style>
  <w:style w:type="paragraph" w:customStyle="1" w:styleId="Default">
    <w:name w:val="Default"/>
    <w:rsid w:val="00D537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537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37C8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537C8"/>
    <w:rPr>
      <w:vertAlign w:val="superscript"/>
    </w:rPr>
  </w:style>
  <w:style w:type="character" w:styleId="a8">
    <w:name w:val="Subtle Emphasis"/>
    <w:basedOn w:val="a0"/>
    <w:uiPriority w:val="19"/>
    <w:qFormat/>
    <w:rsid w:val="00D537C8"/>
    <w:rPr>
      <w:i/>
      <w:iCs/>
      <w:color w:val="808080" w:themeColor="text1" w:themeTint="7F"/>
    </w:rPr>
  </w:style>
  <w:style w:type="paragraph" w:customStyle="1" w:styleId="CharChar">
    <w:name w:val="Char Char Знак Знак Знак Знак Знак Знак Знак Знак Знак Знак"/>
    <w:basedOn w:val="a"/>
    <w:rsid w:val="00D537C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9">
    <w:name w:val="Верхний колонтитул Знак"/>
    <w:basedOn w:val="a0"/>
    <w:link w:val="aa"/>
    <w:rsid w:val="00D537C8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9"/>
    <w:unhideWhenUsed/>
    <w:rsid w:val="00D537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537C8"/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rsid w:val="00D537C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b"/>
    <w:uiPriority w:val="99"/>
    <w:unhideWhenUsed/>
    <w:rsid w:val="00D537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537C8"/>
    <w:rPr>
      <w:rFonts w:eastAsiaTheme="minorEastAsia"/>
      <w:lang w:eastAsia="ru-RU"/>
    </w:rPr>
  </w:style>
  <w:style w:type="paragraph" w:styleId="ad">
    <w:name w:val="No Spacing"/>
    <w:basedOn w:val="a"/>
    <w:link w:val="ae"/>
    <w:uiPriority w:val="99"/>
    <w:qFormat/>
    <w:rsid w:val="00D5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D537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D537C8"/>
    <w:rPr>
      <w:color w:val="0563C1" w:themeColor="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D537C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D537C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21">
    <w:name w:val="Основной текст (2)_"/>
    <w:link w:val="22"/>
    <w:locked/>
    <w:rsid w:val="00D537C8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37C8"/>
    <w:pPr>
      <w:widowControl w:val="0"/>
      <w:shd w:val="clear" w:color="auto" w:fill="FFFFFF"/>
      <w:spacing w:after="420" w:line="240" w:lineRule="atLeast"/>
      <w:ind w:hanging="400"/>
    </w:pPr>
    <w:rPr>
      <w:rFonts w:eastAsiaTheme="minorHAnsi"/>
      <w:lang w:eastAsia="en-US"/>
    </w:rPr>
  </w:style>
  <w:style w:type="table" w:customStyle="1" w:styleId="13">
    <w:name w:val="Сетка таблицы1"/>
    <w:basedOn w:val="a1"/>
    <w:uiPriority w:val="59"/>
    <w:rsid w:val="008F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semiHidden/>
    <w:unhideWhenUsed/>
    <w:rsid w:val="008D6097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5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531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7D4B9-E142-4F41-B345-EE8A2EC8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Ramilia</dc:creator>
  <cp:lastModifiedBy>Admin</cp:lastModifiedBy>
  <cp:revision>28</cp:revision>
  <cp:lastPrinted>2020-09-30T12:22:00Z</cp:lastPrinted>
  <dcterms:created xsi:type="dcterms:W3CDTF">2020-02-12T09:58:00Z</dcterms:created>
  <dcterms:modified xsi:type="dcterms:W3CDTF">2020-10-16T21:35:00Z</dcterms:modified>
</cp:coreProperties>
</file>